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D5DE" w14:textId="77777777" w:rsidR="00DB6475" w:rsidRPr="00287D5C" w:rsidRDefault="00DB6475" w:rsidP="00DB6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651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C6F8435" w14:textId="77777777" w:rsidR="00DB6475" w:rsidRPr="00287D5C" w:rsidRDefault="00DB6475" w:rsidP="00DB6475">
      <w:pPr>
        <w:shd w:val="clear" w:color="auto" w:fill="FFFFFF"/>
        <w:spacing w:after="0" w:line="360" w:lineRule="auto"/>
        <w:ind w:right="-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об учетной политике автономного учреждения</w:t>
      </w:r>
    </w:p>
    <w:p w14:paraId="6D2FC7EF" w14:textId="77777777" w:rsidR="00DB6475" w:rsidRPr="00287D5C" w:rsidRDefault="00DB6475" w:rsidP="00DB6475">
      <w:pPr>
        <w:shd w:val="clear" w:color="auto" w:fill="FFFFFF"/>
        <w:spacing w:after="0" w:line="360" w:lineRule="auto"/>
        <w:ind w:right="-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ФК и С «Дворец спорта «Квант»</w:t>
      </w:r>
    </w:p>
    <w:p w14:paraId="5D15FE21" w14:textId="77777777" w:rsidR="00DB6475" w:rsidRPr="001F78A3" w:rsidRDefault="00DB6475" w:rsidP="00DB6475">
      <w:pPr>
        <w:shd w:val="clear" w:color="auto" w:fill="FFFFFF"/>
        <w:spacing w:after="0" w:line="360" w:lineRule="auto"/>
        <w:ind w:right="-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71 от 31 декабря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FC31DD1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BAEFE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53ED5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политика для целей бухгалтерского учета</w:t>
      </w:r>
    </w:p>
    <w:p w14:paraId="5C585542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BA3B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муниципального автономного учреждения «Квант» (далее – учреждение) разработана в соответствии:</w:t>
      </w:r>
    </w:p>
    <w:p w14:paraId="7653613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приказом Минфина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№157н);</w:t>
      </w:r>
    </w:p>
    <w:p w14:paraId="77C46ED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-приказом Минфина от 23.12.2010 №183н «Об утверждении Плана счетов бухгалтерского учета автономных учреждений и Инструкции по его применению» (далее – Инструкция №183 н);</w:t>
      </w:r>
    </w:p>
    <w:p w14:paraId="45DDFB0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Минфина от 06.06.2019 № 85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н «О порядке формирования и применения кодов бюджетной классификации Российской Федерации, их структуре и принципах назначения» (далее – 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н);</w:t>
      </w:r>
    </w:p>
    <w:p w14:paraId="6FF37D2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Минфина от 29.11.2017 №209н «Об утверждении порядка применения классификации операций сектора государственного управления» (далее – приказ №209н);</w:t>
      </w:r>
    </w:p>
    <w:p w14:paraId="6B14291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Минфина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–приказ №52н);</w:t>
      </w:r>
    </w:p>
    <w:p w14:paraId="7F782F2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федеральными стандартами бухгалтерского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финансов, утвержденными приказами Минфина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256н, №257н, №258н, №259н, № 260н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№274н, №275н,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277н,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№278н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№32н (далее – СГС «Доходы»)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28.02.2018 № 34н (далее СГС «Непроизведенные активы»), от 30.05.2018 г. № 122н, № 124н СГС «Резервы» от 07.12.2008 г. № 256н (далее – СГС «Запасы»), от 29.06.2018 г. № 145н (далее – СГС «Долгосрочные договоры»), от 15.11.2019 г. № 181н, № 182н, № 183н,</w:t>
      </w:r>
      <w:r w:rsidRPr="0092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184н (далее – соответственно СГС «Нематериальные активы», СГС «Затраты по заимствованиям», СГС «Выплаты персоналу»), от 30.06.2020 № 129н (далее СГС «Финансовые инструменты»)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B55A4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исполнения полномочий получателя бюджетных средств учреждение ведет учет в соответствии с приказом Минфина от 06.12.2010 №162н «Об утверждении плана счетом бюджетного учета и Инструкции по его применению» (далее – Инструкция №162н).</w:t>
      </w:r>
    </w:p>
    <w:p w14:paraId="085667A3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29102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термины и сокращения:</w:t>
      </w:r>
    </w:p>
    <w:p w14:paraId="2A11EDCB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6475" w:rsidRPr="008D49C9" w14:paraId="32EEB64B" w14:textId="77777777" w:rsidTr="00942000">
        <w:tc>
          <w:tcPr>
            <w:tcW w:w="4672" w:type="dxa"/>
          </w:tcPr>
          <w:p w14:paraId="0CDC4629" w14:textId="77777777" w:rsidR="00DB6475" w:rsidRPr="008D49C9" w:rsidRDefault="00DB6475" w:rsidP="00942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3" w:type="dxa"/>
          </w:tcPr>
          <w:p w14:paraId="797C5C52" w14:textId="77777777" w:rsidR="00DB6475" w:rsidRPr="008D49C9" w:rsidRDefault="00DB6475" w:rsidP="00942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DB6475" w:rsidRPr="008D49C9" w14:paraId="36D6E444" w14:textId="77777777" w:rsidTr="00942000">
        <w:tc>
          <w:tcPr>
            <w:tcW w:w="4672" w:type="dxa"/>
          </w:tcPr>
          <w:p w14:paraId="0AD42282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4673" w:type="dxa"/>
          </w:tcPr>
          <w:p w14:paraId="073C7EBE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Дворец спорта «Квант»</w:t>
            </w:r>
          </w:p>
        </w:tc>
      </w:tr>
      <w:tr w:rsidR="00DB6475" w:rsidRPr="008D49C9" w14:paraId="42B071A6" w14:textId="77777777" w:rsidTr="00942000">
        <w:tc>
          <w:tcPr>
            <w:tcW w:w="4672" w:type="dxa"/>
          </w:tcPr>
          <w:p w14:paraId="6CFFC2BE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673" w:type="dxa"/>
          </w:tcPr>
          <w:p w14:paraId="2ADEDC26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 разряды номера счета в соответствии с Рабочим планом счетов.</w:t>
            </w:r>
          </w:p>
        </w:tc>
      </w:tr>
      <w:tr w:rsidR="00DB6475" w:rsidRPr="008D49C9" w14:paraId="49C9133F" w14:textId="77777777" w:rsidTr="00942000">
        <w:tc>
          <w:tcPr>
            <w:tcW w:w="4672" w:type="dxa"/>
          </w:tcPr>
          <w:p w14:paraId="0604D0F7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3" w:type="dxa"/>
          </w:tcPr>
          <w:p w14:paraId="01D1372D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того, в каком разряде номера счета бухучета стоит обозначение:</w:t>
            </w:r>
          </w:p>
          <w:p w14:paraId="523E699A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разряд – код вида финансового обеспечения (деятельности);</w:t>
            </w:r>
          </w:p>
          <w:p w14:paraId="3F6611E3" w14:textId="77777777" w:rsidR="00DB6475" w:rsidRPr="008D49C9" w:rsidRDefault="00DB6475" w:rsidP="00942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 разряд  - соответствующая подстатья КОСГУ</w:t>
            </w:r>
          </w:p>
        </w:tc>
      </w:tr>
    </w:tbl>
    <w:p w14:paraId="41F4334D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0DB87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2999E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C187D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4684C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2133C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8C6A8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9D70C" w14:textId="77777777" w:rsidR="00DB6475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BD428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D27B" w14:textId="77777777" w:rsidR="00DB6475" w:rsidRPr="00FF7369" w:rsidRDefault="00DB6475" w:rsidP="00DB6475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14:paraId="68A58B41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ведет бухгалтерия, возглавляемая главным бухгалтером. Сотрудники бухгалтерии руководствуются в работе Положением о бухгалтерии, должностными инструкциями.</w:t>
      </w:r>
    </w:p>
    <w:p w14:paraId="31DC1CE6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ведение бухгалтерского учета в учреждении является главный бухгалтер. </w:t>
      </w:r>
    </w:p>
    <w:p w14:paraId="644D66B0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часть 3 статьи 7 Закона от 06.12.2011 №402-ФЗ, пункт 4 Инструкции к Единому плану счетов №157н.</w:t>
      </w:r>
    </w:p>
    <w:p w14:paraId="0869648D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действуют постоянные комиссии:</w:t>
      </w:r>
    </w:p>
    <w:p w14:paraId="4E433D4E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поступлению и выбытию активов (приложение 2);</w:t>
      </w:r>
    </w:p>
    <w:p w14:paraId="0493A923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инвентаризационная комиссия (приложение 3);</w:t>
      </w:r>
    </w:p>
    <w:p w14:paraId="2FCC685A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для проведения внезапной ревизии кассы (приложение 4).</w:t>
      </w:r>
    </w:p>
    <w:p w14:paraId="4FCC06DB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14:paraId="612FE84F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9 СГС «Учетная политика, оценочные значения и ошибки».</w:t>
      </w:r>
    </w:p>
    <w:p w14:paraId="05EFF5FF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учетную политику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бухгалтер оценивает в целях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61BCDC33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пункты 17, 20, 32 СГС «Учетная политика, оценочные значения и ошибки».</w:t>
      </w:r>
    </w:p>
    <w:p w14:paraId="255882F2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43F67" w14:textId="77777777" w:rsidR="00DB6475" w:rsidRPr="00FF7369" w:rsidRDefault="00DB6475" w:rsidP="00DB6475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 обработки учетной информации</w:t>
      </w:r>
    </w:p>
    <w:p w14:paraId="6B2122D0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ведется в электронном виде с применением программных продуктов «Бухгалтерия» и «Зарплата».</w:t>
      </w:r>
    </w:p>
    <w:p w14:paraId="714181F1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6 Инструкции к Единому плану счетов №157н.</w:t>
      </w:r>
    </w:p>
    <w:p w14:paraId="7922E878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4B3D2F6A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электронного документооборота с территориальным органом Федерального казначейства;</w:t>
      </w:r>
    </w:p>
    <w:p w14:paraId="0550DE09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бухгалтерской отчетности учредителю;</w:t>
      </w:r>
    </w:p>
    <w:p w14:paraId="0A62C1A9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14:paraId="09AC2154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отчетности в отделение Пенсионного фонда;</w:t>
      </w:r>
    </w:p>
    <w:p w14:paraId="2B873815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размещение информации о деятельности учреждения на официальном сайте </w:t>
      </w:r>
    </w:p>
    <w:p w14:paraId="7D7F49AD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ds-kvant.ru.</w:t>
      </w:r>
    </w:p>
    <w:p w14:paraId="173A801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Без надлежащего оформления первичных (сводных) учетных документов любые</w:t>
      </w:r>
    </w:p>
    <w:p w14:paraId="3A4FB65C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исправления (добавление новых записей) в электронных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 данных не    допускаются.</w:t>
      </w:r>
    </w:p>
    <w:p w14:paraId="1F13CB6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сохранности электронных данных бухгалтерского учета и </w:t>
      </w:r>
    </w:p>
    <w:p w14:paraId="556E078D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отчетности:</w:t>
      </w:r>
    </w:p>
    <w:p w14:paraId="792498B7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сервере ежедневно производится сохранение резервных копий базы «Бухгалтерия», еженедельно – «Зарплата»;</w:t>
      </w:r>
    </w:p>
    <w:p w14:paraId="0C03A549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14:paraId="02E89E4A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19 Инструкции к Единому плану счетов №157н, пункт 33 СГС «Концептуальные основы бухучета и отчетности».</w:t>
      </w:r>
    </w:p>
    <w:p w14:paraId="310D3C46" w14:textId="77777777" w:rsidR="00DB6475" w:rsidRPr="008D49C9" w:rsidRDefault="00DB6475" w:rsidP="00DB64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1688" w14:textId="77777777" w:rsidR="00DB6475" w:rsidRPr="008E40B5" w:rsidRDefault="00DB6475" w:rsidP="00DB6475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документооборота</w:t>
      </w:r>
    </w:p>
    <w:p w14:paraId="74434CB9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первичных учетных документов для отражения в бухгалтерском учете устанавливаются в соответствии с приложением 5 к настоящей учетной политике.</w:t>
      </w:r>
    </w:p>
    <w:p w14:paraId="54E355EF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14:paraId="30648E10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подписи учетных документов предоставлено должностным лицам, перечисленным в приложении 6.</w:t>
      </w:r>
    </w:p>
    <w:p w14:paraId="1CAAC64B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11 Инструкции к Единому плану счетов №157н.</w:t>
      </w:r>
    </w:p>
    <w:p w14:paraId="5E85F3DA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использует унифицированные формы регистров бухучета, перечисленные в приложении 3 к приказу №52н. При необходимости формы регистров, которые не унифицированы, разрабатываются самостоятельно.</w:t>
      </w:r>
    </w:p>
    <w:p w14:paraId="53E8CC68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11 Инструкции к Единому плану счетов №157н, подпункт «г» пункта 9 СГС «Учетная политика, оценочные значения и ошибки».</w:t>
      </w:r>
    </w:p>
    <w:p w14:paraId="24F6A64C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</w:t>
      </w:r>
    </w:p>
    <w:p w14:paraId="25567665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14:paraId="0108D0CB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документы на иностранном языке составлены по типовой форме (идентичны по количеству граф, их названию, расшифровке работ и т.д. и отличаются только суммой), то в отношении их постоянных показателей достаточно однократного перевода на русский язык. Впоследствии переводить нужно только изменяющиеся показатели данного первичного документа.</w:t>
      </w:r>
    </w:p>
    <w:p w14:paraId="4A3EB5E4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31 СГС «Концептуальные основы бухучета и отчетности».</w:t>
      </w:r>
    </w:p>
    <w:p w14:paraId="62D4C3DE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электронных регистров бухучета осуществляется в следующем порядке: </w:t>
      </w:r>
    </w:p>
    <w:p w14:paraId="176B115D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регистрах бухучета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14:paraId="0185DDFA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приходных и расходных ордеров составляется ежемесячно, в последний день месяца;</w:t>
      </w:r>
    </w:p>
    <w:p w14:paraId="07A17459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отсутствии указанных событий – ежегодно, на последний рабочий день года, со сведениями о начисленной амортизации;</w:t>
      </w:r>
    </w:p>
    <w:p w14:paraId="57F93A78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</w:t>
      </w:r>
    </w:p>
    <w:p w14:paraId="0F450585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14:paraId="65F17B1B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операций, главная книга заполняются ежемесячно;</w:t>
      </w:r>
    </w:p>
    <w:p w14:paraId="7C0CB90F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регистры, не указанные выше, заполняются по мере необходимости, если иное не установлено законодательством РФ.</w:t>
      </w:r>
    </w:p>
    <w:p w14:paraId="0F247721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11 Инструкции к Единому плану счетов №157н.</w:t>
      </w:r>
    </w:p>
    <w:p w14:paraId="04FAD813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операций расчетов по оплате труда (ф.0504071) ведется раздельно по кодам финансового обеспечения деятельности и раздельно по счетам:</w:t>
      </w:r>
    </w:p>
    <w:p w14:paraId="26401564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КБК Х.302.11.000 «Расчеты по заработной плате» и КБК Х.302.13.000 «Расчеты по начислениям на выплаты по оплате труда»;</w:t>
      </w:r>
    </w:p>
    <w:p w14:paraId="0381518F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КБК Х. 302.12.000 «Расчеты по прочим несоциальным выплатам персоналу в денежной форме»;</w:t>
      </w:r>
    </w:p>
    <w:p w14:paraId="13227F38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КБК Х.302.66.000 «Расчеты по социальным пособиям и компенсациям персоналу в денежной форме»;</w:t>
      </w:r>
    </w:p>
    <w:p w14:paraId="2D773786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КБК Х.302.96 «Расчеты по иным выплатам текущего характера физическим лицам».</w:t>
      </w:r>
    </w:p>
    <w:p w14:paraId="5199E1A7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Основание: пункт 257 Инструкции к Единому плану счетов №157н.</w:t>
      </w:r>
    </w:p>
    <w:p w14:paraId="17729292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Журналам операций присваиваются номера согласно приложения 7. Журналы операций подписываются главным бухгалтером и бухгалтером, составившим журнал операций.</w:t>
      </w:r>
    </w:p>
    <w:p w14:paraId="216DA8C8" w14:textId="77777777" w:rsidR="00DB6475" w:rsidRPr="00A4633B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первичных документов:</w:t>
      </w:r>
    </w:p>
    <w:p w14:paraId="06F0CDE9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приобретении и реализации нефинансовых активов составляется акт о приеме-передаче объектов нефинансовых активов (ф. 0504101).</w:t>
      </w:r>
    </w:p>
    <w:p w14:paraId="5F182189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ремонте нового оборудования, неисправность которого была выявлена при монтаже, составляется акт о выявленных дефектах оборудования по форме №ОС-16 (Ф. 0306008).</w:t>
      </w:r>
    </w:p>
    <w:p w14:paraId="3BCB5FF5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 При заполнении табеля учета рабочего времени использовать следующие коды:</w:t>
      </w:r>
    </w:p>
    <w:p w14:paraId="042D1605" w14:textId="77777777" w:rsidR="00DB6475" w:rsidRPr="008E40B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НОД – нерабочий день с сохранением заработной платы</w:t>
      </w:r>
    </w:p>
    <w:p w14:paraId="50B27364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 – рабочий день на условиях удаленной работы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01984B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следующий порядок применения кодов «НОД» и «УР» Условными обозначениями «НОД» и «УР» в табеле учета использования рабочего времени отмечать дни, в которые работники должны были работать, но не работали в связи с объявлением режима нерабочих дней нормативными актами с сохранением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3C74B2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временном переводе работников на удаленный режим для целей соблюдения режима самоизоляции обмен документами, не относящимися к категории служебного пользования, осуществлять посредством скан- копий.</w:t>
      </w:r>
    </w:p>
    <w:p w14:paraId="1355CFBF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 первичного документа изготавливается лицом, ответственным за факт хозяйственной жизни, отраженный в нем, в сроки, установленные графиком документооборота настоящей Учетной политики.</w:t>
      </w:r>
    </w:p>
    <w:p w14:paraId="5E0F8842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 направляется лицу (лицам) для согласующего подписания в сроки, установленные графиком документооборота настоящей Учетной политики.</w:t>
      </w:r>
    </w:p>
    <w:p w14:paraId="14EB3CD2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электронного письма от получателя к отправителю со скан- копией документа считать согласующей подписью.</w:t>
      </w:r>
    </w:p>
    <w:p w14:paraId="1F890CE6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режима удаленной работы оформлять первичные документы скан-копий в обычном порядке для целей архивирования бумажных первичных документов».</w:t>
      </w:r>
    </w:p>
    <w:p w14:paraId="67C08767" w14:textId="77777777" w:rsidR="00DB647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8.10 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месяца.</w:t>
      </w:r>
    </w:p>
    <w:p w14:paraId="60176EEE" w14:textId="77777777" w:rsidR="00DB6475" w:rsidRPr="00A4633B" w:rsidRDefault="00DB6475" w:rsidP="00DB6475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78B9B" w14:textId="77777777" w:rsidR="00DB6475" w:rsidRPr="00A4633B" w:rsidRDefault="00DB6475" w:rsidP="00DB6475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счетов</w:t>
      </w:r>
    </w:p>
    <w:p w14:paraId="0283AFC6" w14:textId="77777777" w:rsidR="00DB6475" w:rsidRPr="008E40B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учет ведется с использованием Рабочего плана счетов (приложение 8), разработанного в соответствии с Инструкцией к Единому плану счетов №157н, 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Инструкцией №183н, за исключением операций, указанных в пункте 2 раздела </w:t>
      </w:r>
      <w:r w:rsidRPr="008E4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учетной политики.</w:t>
      </w:r>
    </w:p>
    <w:p w14:paraId="10FAF927" w14:textId="77777777" w:rsidR="00DB6475" w:rsidRPr="008E40B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пункты 2 и 6 Инструкции к Единому плану счетов №157н, пункт 19 СГС «Концептуальные основы бухучета и отчетности», подпункт «б» пункта 9 СГС «Учетная политика, оценочные значения и ошибки»</w:t>
      </w:r>
    </w:p>
    <w:p w14:paraId="073505D2" w14:textId="77777777" w:rsidR="00DB6475" w:rsidRPr="008E40B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F9B2" w14:textId="77777777" w:rsidR="00DB6475" w:rsidRPr="008E40B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отражении в бухучете хозяйственных операций 1-18 и 24-26 разряды номера счета Рабочего плана счетов формируются следующим образом:</w:t>
      </w:r>
    </w:p>
    <w:p w14:paraId="1073E22E" w14:textId="77777777" w:rsidR="00DB6475" w:rsidRPr="008E40B5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8849" w:type="dxa"/>
        <w:tblInd w:w="-5" w:type="dxa"/>
        <w:tblLook w:val="04A0" w:firstRow="1" w:lastRow="0" w:firstColumn="1" w:lastColumn="0" w:noHBand="0" w:noVBand="1"/>
      </w:tblPr>
      <w:tblGrid>
        <w:gridCol w:w="3179"/>
        <w:gridCol w:w="5670"/>
      </w:tblGrid>
      <w:tr w:rsidR="00DB6475" w:rsidRPr="008E40B5" w14:paraId="417F0896" w14:textId="77777777" w:rsidTr="00942000">
        <w:tc>
          <w:tcPr>
            <w:tcW w:w="3179" w:type="dxa"/>
          </w:tcPr>
          <w:p w14:paraId="48B8C13F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номера счета</w:t>
            </w:r>
          </w:p>
        </w:tc>
        <w:tc>
          <w:tcPr>
            <w:tcW w:w="5670" w:type="dxa"/>
          </w:tcPr>
          <w:p w14:paraId="72DA731D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DB6475" w:rsidRPr="008E40B5" w14:paraId="54AB876B" w14:textId="77777777" w:rsidTr="00942000">
        <w:tc>
          <w:tcPr>
            <w:tcW w:w="3179" w:type="dxa"/>
          </w:tcPr>
          <w:p w14:paraId="41792F72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670" w:type="dxa"/>
          </w:tcPr>
          <w:p w14:paraId="611DF0CB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код вида услуги: 1101 Учреждение физкультуры и спорта</w:t>
            </w:r>
          </w:p>
        </w:tc>
      </w:tr>
      <w:tr w:rsidR="00DB6475" w:rsidRPr="008E40B5" w14:paraId="74F847C9" w14:textId="77777777" w:rsidTr="00942000">
        <w:tc>
          <w:tcPr>
            <w:tcW w:w="3179" w:type="dxa"/>
          </w:tcPr>
          <w:p w14:paraId="5376EE62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5-14</w:t>
            </w:r>
          </w:p>
        </w:tc>
        <w:tc>
          <w:tcPr>
            <w:tcW w:w="5670" w:type="dxa"/>
          </w:tcPr>
          <w:p w14:paraId="14A40FA1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</w:tr>
      <w:tr w:rsidR="00DB6475" w:rsidRPr="008E40B5" w14:paraId="46257987" w14:textId="77777777" w:rsidTr="00942000">
        <w:tc>
          <w:tcPr>
            <w:tcW w:w="3179" w:type="dxa"/>
          </w:tcPr>
          <w:p w14:paraId="73E6E1FA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5670" w:type="dxa"/>
          </w:tcPr>
          <w:p w14:paraId="7B782CAD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поступлений или выбытий, соответствующий:</w:t>
            </w:r>
          </w:p>
          <w:p w14:paraId="4C56E89A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аналитической группе подвида доходов бюджетов;</w:t>
            </w:r>
          </w:p>
          <w:p w14:paraId="3D262A3F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коду вида расходов;</w:t>
            </w:r>
          </w:p>
          <w:p w14:paraId="7C2F859B" w14:textId="77777777" w:rsidR="00DB6475" w:rsidRPr="008E40B5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аналитической группе вида источников финансирования дефицитов бюджетов</w:t>
            </w:r>
          </w:p>
        </w:tc>
      </w:tr>
      <w:tr w:rsidR="00DB6475" w:rsidRPr="008D49C9" w14:paraId="0BAC7AFA" w14:textId="77777777" w:rsidTr="00942000">
        <w:tc>
          <w:tcPr>
            <w:tcW w:w="3179" w:type="dxa"/>
          </w:tcPr>
          <w:p w14:paraId="26B41160" w14:textId="77777777" w:rsidR="00DB6475" w:rsidRPr="008D49C9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</w:tcPr>
          <w:p w14:paraId="650B67D7" w14:textId="77777777" w:rsidR="00DB6475" w:rsidRPr="008D49C9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финансового обеспечения (деятельности);</w:t>
            </w:r>
          </w:p>
          <w:p w14:paraId="019B8664" w14:textId="77777777" w:rsidR="00DB6475" w:rsidRPr="008D49C9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–приносящая доход деятельность (собственные доходы учреждения);</w:t>
            </w:r>
          </w:p>
          <w:p w14:paraId="467F514A" w14:textId="77777777" w:rsidR="00DB6475" w:rsidRPr="008D49C9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– средства во временном распоряжении;</w:t>
            </w:r>
          </w:p>
          <w:p w14:paraId="1D5E6F1C" w14:textId="77777777" w:rsidR="00DB6475" w:rsidRPr="008D49C9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- 4 - субсидия на выполнение государственного задания;</w:t>
            </w:r>
          </w:p>
          <w:p w14:paraId="4AD94157" w14:textId="77777777" w:rsidR="00DB6475" w:rsidRPr="008D49C9" w:rsidRDefault="00DB6475" w:rsidP="0094200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– субсидии на иные цели</w:t>
            </w:r>
          </w:p>
        </w:tc>
      </w:tr>
      <w:tr w:rsidR="00DB6475" w:rsidRPr="008D49C9" w14:paraId="1A17EF07" w14:textId="77777777" w:rsidTr="00942000">
        <w:tc>
          <w:tcPr>
            <w:tcW w:w="3179" w:type="dxa"/>
          </w:tcPr>
          <w:p w14:paraId="72F69086" w14:textId="77777777" w:rsidR="00DB6475" w:rsidRPr="008D49C9" w:rsidRDefault="00DB6475" w:rsidP="0094200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5670" w:type="dxa"/>
          </w:tcPr>
          <w:p w14:paraId="78135E5C" w14:textId="77777777" w:rsidR="00DB6475" w:rsidRPr="008D49C9" w:rsidRDefault="00DB6475" w:rsidP="0094200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КОСГУ в соответствии с Порядком применения КОСГУ, утвержденным приказом Минфина от 29.11.2017 №209н</w:t>
            </w:r>
          </w:p>
        </w:tc>
      </w:tr>
    </w:tbl>
    <w:p w14:paraId="23399FE9" w14:textId="77777777" w:rsidR="00DB6475" w:rsidRPr="008D49C9" w:rsidRDefault="00DB6475" w:rsidP="00DB64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8623E" w14:textId="77777777" w:rsidR="00DB6475" w:rsidRPr="008D49C9" w:rsidRDefault="00DB6475" w:rsidP="00DB64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пункты 21-21.2 Инструкции к Единому плану счетов №157н, пункт 3 Инструкции №183н.</w:t>
      </w:r>
    </w:p>
    <w:p w14:paraId="609DD1FE" w14:textId="77777777" w:rsidR="00DB6475" w:rsidRDefault="00DB6475" w:rsidP="00DB64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DE5A7" w14:textId="77777777" w:rsidR="00DB6475" w:rsidRDefault="00DB6475" w:rsidP="00DB64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FEC1E" w14:textId="77777777" w:rsidR="00DB6475" w:rsidRPr="008D49C9" w:rsidRDefault="00DB6475" w:rsidP="00DB647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21A70" w14:textId="77777777" w:rsidR="00DB6475" w:rsidRPr="008D49C9" w:rsidRDefault="00DB6475" w:rsidP="00DB6475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ведения бухгалтерского учета</w:t>
      </w:r>
    </w:p>
    <w:p w14:paraId="76BCDE80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CDF5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Бухучет ведется по первичным документам (приложение №9), которые проверены   сотрудниками бухгалтерии в соответствии с Положением о внутреннем финансовом контроле (приложение 10).</w:t>
      </w:r>
    </w:p>
    <w:p w14:paraId="07DA1AC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3 Инструкции к Единому плану счетов №157н, пункт 23 СГС «Концептуальные основы бухучета и отчетности».</w:t>
      </w:r>
    </w:p>
    <w:p w14:paraId="554217E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14:paraId="639C3AC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54 СГС «Концептуальные основы бухучета и отчетности».</w:t>
      </w:r>
    </w:p>
    <w:p w14:paraId="7B86FAA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14:paraId="044A617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6 СГС «Учетная политика, оценочные значения и ошибки».</w:t>
      </w:r>
    </w:p>
    <w:p w14:paraId="3488C2E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A011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средства</w:t>
      </w:r>
    </w:p>
    <w:p w14:paraId="7DF9B6A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штампы, печати и инвентарь. Перечень объектов, которые относятся к группе «Инвентарь производственный и хозяйственный», приведен в приложении 11.</w:t>
      </w:r>
    </w:p>
    <w:p w14:paraId="6FE063D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14:paraId="0E639DE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мебель для обстановки одного помещения: столы, стулья, стеллажи, шкафы, полки.</w:t>
      </w:r>
    </w:p>
    <w:p w14:paraId="1EAD7C9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дисках;</w:t>
      </w:r>
    </w:p>
    <w:p w14:paraId="00906B65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считается существенной стоимость до 20 000 руб.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14:paraId="3F74B55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10 СГС «Основные средства».</w:t>
      </w:r>
    </w:p>
    <w:p w14:paraId="7B5CC40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Уникальный инвентарный номер состоит из десяти знаков и присваивается в порядке: </w:t>
      </w:r>
    </w:p>
    <w:p w14:paraId="30D969E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1-й разряд 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14:paraId="1FBFCA1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2-4 разряды – код объекта учета синтетического счета в Плане счетов бухгалтерского учета (приложение 1 к приказу Минфина от 23.12.2010 №183н);</w:t>
      </w:r>
    </w:p>
    <w:p w14:paraId="1BB77BD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5-6 разряды – код группы и вида синтетического чета Плана счетов бухгалтерского учета (приложение 1 к приказу Минфина от 23.12.2010 №183н);</w:t>
      </w:r>
    </w:p>
    <w:p w14:paraId="6915B6A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7-10 разряды – порядковый номер нефинансового актива.</w:t>
      </w:r>
    </w:p>
    <w:p w14:paraId="010CE13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9 СГС «Основные средства», пункт 46 Инструкции к Единому плану счетов №157н.</w:t>
      </w:r>
    </w:p>
    <w:p w14:paraId="6628A57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Присвоенный объекту инвентарный номер обозначается путем нанесения номера на инвентарный объект краской или водостойким маркером.</w:t>
      </w:r>
    </w:p>
    <w:p w14:paraId="40609FB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объект является сложным (комплексом конструктивно-сочленённых предметов), инвентарный номер обозначается на каждом составляющем элементе тем же способом, что и на сложном объекте.</w:t>
      </w:r>
    </w:p>
    <w:p w14:paraId="55DB505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2.5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в его стоимости списывается в текущие расходы стоимость заменяемых (выбываемых) составных частей. Данное правило применяется к следующим группам основных средств:</w:t>
      </w:r>
    </w:p>
    <w:p w14:paraId="59A53FC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машины и оборудование;</w:t>
      </w:r>
    </w:p>
    <w:p w14:paraId="338C243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средства;</w:t>
      </w:r>
    </w:p>
    <w:p w14:paraId="2255F59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инвентарь производственный и хозяйственный;</w:t>
      </w:r>
    </w:p>
    <w:p w14:paraId="56BAC69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27 СГС «Основные средства».</w:t>
      </w:r>
    </w:p>
    <w:p w14:paraId="566185E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2.6 В случае частичной ликвидации или разукомплектации объекта основного средства, если стоимость ликвидируемых (разукомплектованных)частей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14:paraId="765B53E5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площади;</w:t>
      </w:r>
    </w:p>
    <w:p w14:paraId="28AE7BF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объему;</w:t>
      </w:r>
    </w:p>
    <w:p w14:paraId="48D7863B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весу;</w:t>
      </w:r>
    </w:p>
    <w:p w14:paraId="0F455FC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иному показателю, установленному комиссией по поступлению и выбытию активов.</w:t>
      </w:r>
    </w:p>
    <w:p w14:paraId="7378F13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применяется к следующим группам основных средств:</w:t>
      </w:r>
    </w:p>
    <w:p w14:paraId="01C9EE1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машины и оборудование</w:t>
      </w:r>
    </w:p>
    <w:p w14:paraId="3ABEF96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</w:t>
      </w:r>
    </w:p>
    <w:p w14:paraId="4B72246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28 СГС «Основные средства».</w:t>
      </w:r>
    </w:p>
    <w:p w14:paraId="74EC7C2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2.8 Начисление амортизации осуществляется линейным методом.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14:paraId="2F63EF7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40 СГС «Основные средства».</w:t>
      </w:r>
    </w:p>
    <w:p w14:paraId="27E64F1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2.9 Срок полезного использования объектов основных средств устанавливает комиссия по поступлению и выбытию в соответствии с пунктом 35 Стандарта «Основные средства».</w:t>
      </w:r>
    </w:p>
    <w:p w14:paraId="4976162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поступлению и выбытию активов установлен в приложении 2 настоящей учетной политики.</w:t>
      </w:r>
    </w:p>
    <w:p w14:paraId="523CB15B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2.10 Имущество, относящееся к категории особо ценного имущества (ОЦИ), определяет комиссия по поступлению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выбытию активов (приложение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Такое имущество принимается к учету на основании выписки из протокола комиссии.</w:t>
      </w:r>
    </w:p>
    <w:p w14:paraId="7D6CCC1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 Основные средства стоимостью до 10 000 руб. включительно, находящиеся в эксплуатации, учитываются на забалансовом счете 21 по балансовой стоимости. </w:t>
      </w:r>
    </w:p>
    <w:p w14:paraId="51DDAA7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39 СГС «Основные средства», пункт 373 Инструкции к Единому плану счетов №157н.</w:t>
      </w:r>
    </w:p>
    <w:p w14:paraId="3FE1DF5D" w14:textId="77777777" w:rsidR="00DB6475" w:rsidRPr="008D49C9" w:rsidRDefault="00DB6475" w:rsidP="00DB64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2.12 При приобретении и (или) создании основных средств за счет средств, полученных по разным видам деятельности, сумма вложений, сформированных на счете КБК Х. 106.00.000, переводится на код вида деятельности 4 «субсидии на выполнение государственного (муниципального) задания».</w:t>
      </w:r>
    </w:p>
    <w:p w14:paraId="5742D2D8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F7D1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2.13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 доход деятельности, стоимость этого объекта переводится с кода вида деятельности «2» на код вида деятельности «4». Одновременно переводится сумма начисленной амортизации.</w:t>
      </w:r>
    </w:p>
    <w:p w14:paraId="368DAB6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 которые соответствуют критериям основных средств, установленным СГС «Основные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 порядке, установленном в пункте 2.2 раздела </w:t>
      </w:r>
      <w:r w:rsidRPr="008D4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Учетной политики.</w:t>
      </w:r>
    </w:p>
    <w:p w14:paraId="73F63B8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2.15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14:paraId="485790F3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2.16 Передача в пользование объектов, которые содержатся за счет учреждения, отражается как внутреннее перемещение. Учет таких объектов ведется на дополнительном забалансовом счете 43П «имущество, переданное в пользование, - не объект аренды».</w:t>
      </w:r>
    </w:p>
    <w:p w14:paraId="62609683" w14:textId="77777777" w:rsidR="00DB6475" w:rsidRPr="00A4633B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 В соответствии с правом, предоставленным учреждением на основании пункта 27 стандарта «Основные средства», самостоятельно определять группы основных средств, в </w:t>
      </w:r>
      <w:r w:rsidRPr="00A4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которых при замене частей основного средства изменяется балансовая стоимость, настоящей учетной политикой для всех групп основных средств установлено:</w:t>
      </w:r>
    </w:p>
    <w:p w14:paraId="2E7B106F" w14:textId="77777777" w:rsidR="00DB6475" w:rsidRDefault="00DB6475" w:rsidP="00DB6475">
      <w:pPr>
        <w:spacing w:before="60" w:after="0" w:line="360" w:lineRule="auto"/>
        <w:ind w:left="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Балансовая стоимость основного средства подлежит изменению в случае замены частей в результате выполнения работ по реконструкции, модернизации, достройке, дооборудованию, которые ведут к улучшению первоначально принятых эксплуатационных характеристик в следующем порядке:</w:t>
      </w:r>
    </w:p>
    <w:p w14:paraId="42323AEE" w14:textId="77777777" w:rsidR="00DB6475" w:rsidRDefault="00DB6475" w:rsidP="00DB6475">
      <w:pPr>
        <w:pStyle w:val="a7"/>
        <w:numPr>
          <w:ilvl w:val="0"/>
          <w:numId w:val="5"/>
        </w:numPr>
        <w:spacing w:before="60" w:after="0" w:line="360" w:lineRule="auto"/>
        <w:ind w:right="20"/>
        <w:rPr>
          <w:sz w:val="24"/>
          <w:szCs w:val="24"/>
        </w:rPr>
      </w:pPr>
      <w:r w:rsidRPr="00A4633B">
        <w:rPr>
          <w:sz w:val="24"/>
          <w:szCs w:val="24"/>
        </w:rPr>
        <w:t>балансовая стоимость основного средства увеличивается на сумму расходов на реконструкцию, модернизацию, достройку, дооборудование;</w:t>
      </w:r>
    </w:p>
    <w:p w14:paraId="1C0B96AD" w14:textId="77777777" w:rsidR="00DB6475" w:rsidRPr="00A4633B" w:rsidRDefault="00DB6475" w:rsidP="00DB6475">
      <w:pPr>
        <w:pStyle w:val="a7"/>
        <w:numPr>
          <w:ilvl w:val="0"/>
          <w:numId w:val="5"/>
        </w:numPr>
        <w:spacing w:before="60" w:after="0" w:line="360" w:lineRule="auto"/>
        <w:ind w:right="20"/>
        <w:rPr>
          <w:sz w:val="24"/>
          <w:szCs w:val="24"/>
        </w:rPr>
      </w:pPr>
      <w:r w:rsidRPr="00A4633B">
        <w:rPr>
          <w:sz w:val="24"/>
          <w:szCs w:val="24"/>
        </w:rPr>
        <w:t>сумма расходов включает в себя стоимость новых установленных частей и стоимость работ;</w:t>
      </w:r>
    </w:p>
    <w:p w14:paraId="03A03900" w14:textId="77777777" w:rsidR="00DB6475" w:rsidRDefault="00DB6475" w:rsidP="00DB6475">
      <w:pPr>
        <w:spacing w:after="0" w:line="360" w:lineRule="auto"/>
        <w:ind w:left="4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3B">
        <w:rPr>
          <w:rFonts w:ascii="Segoe UI Symbol" w:eastAsia="Times New Roman" w:hAnsi="Segoe UI Symbol" w:cs="Segoe UI Symbol"/>
          <w:sz w:val="24"/>
          <w:szCs w:val="24"/>
          <w:lang w:eastAsia="ru-RU"/>
        </w:rPr>
        <w:t>✓</w:t>
      </w:r>
      <w:r w:rsidRPr="00A4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6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начисленной аморти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не подлежит пересмотру; </w:t>
      </w:r>
    </w:p>
    <w:p w14:paraId="34B779C9" w14:textId="77777777" w:rsidR="00DB6475" w:rsidRPr="00191D30" w:rsidRDefault="00DB6475" w:rsidP="00DB6475">
      <w:pPr>
        <w:pStyle w:val="a7"/>
        <w:numPr>
          <w:ilvl w:val="0"/>
          <w:numId w:val="6"/>
        </w:numPr>
        <w:spacing w:after="0" w:line="360" w:lineRule="auto"/>
        <w:ind w:right="20"/>
        <w:rPr>
          <w:sz w:val="24"/>
          <w:szCs w:val="24"/>
        </w:rPr>
      </w:pPr>
      <w:r w:rsidRPr="00191D30">
        <w:rPr>
          <w:sz w:val="24"/>
          <w:szCs w:val="24"/>
        </w:rPr>
        <w:t>балансовая стоимость основного средства уменьшаемся на стоимость выбываемых частей.</w:t>
      </w:r>
    </w:p>
    <w:p w14:paraId="7DC7E41D" w14:textId="77777777" w:rsidR="00DB6475" w:rsidRDefault="00DB6475" w:rsidP="00DB6475">
      <w:pPr>
        <w:spacing w:after="360" w:line="360" w:lineRule="auto"/>
        <w:ind w:left="42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50 стандарта «Основные средства» стоимость выбываемых частей признается равной сумме затрат на замену, не зависимо от состояния выбываемых частей.</w:t>
      </w:r>
    </w:p>
    <w:p w14:paraId="78873367" w14:textId="77777777" w:rsidR="00DB6475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</w:t>
      </w: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атериальные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активы</w:t>
      </w:r>
    </w:p>
    <w:p w14:paraId="75CBF4D2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нематериальным активам относятся программное обеспечение и базы данных. Срок полезного использования учитывает комиссия по поступлению и выбытию активов.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не может определить срок использования, то он считается неопределенным.</w:t>
      </w:r>
    </w:p>
    <w:p w14:paraId="2C7C069D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объекты нематериальных активов стоимостью до 100000 рублей включительно амортизация начисляется в размере 100% первоначальной стоимости при признании объекта в составе группы нематериальных активов.</w:t>
      </w:r>
    </w:p>
    <w:p w14:paraId="2D168549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объектам нематериальных активов стоимостью свыше 100000 рублей амортизация начисляется линейным методом, который предполагает равномерное начисление постоянной суммы амортизации на протяжении всего срока полезного использования активов.</w:t>
      </w:r>
    </w:p>
    <w:p w14:paraId="5404099A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объекты с неопределенным сроком их полезного использования амортизация не начисляется.</w:t>
      </w:r>
    </w:p>
    <w:p w14:paraId="39F128BF" w14:textId="77777777" w:rsidR="00DB6475" w:rsidRPr="0025212D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Основание: пункты 30.31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33 </w:t>
      </w:r>
      <w:r w:rsidRPr="00252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СГС «Нематериальные активы»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52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3B4EC05" w14:textId="77777777" w:rsidR="00DB6475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F6456" w14:textId="77777777" w:rsidR="00DB6475" w:rsidRPr="00FF736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Материальные запасы</w:t>
      </w:r>
    </w:p>
    <w:p w14:paraId="7549466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.1 Учреждение учитывает в составе материальных запасов материальные объекты, указанные в пунктах 98-99 Инструкции к Единому плану счетов №157н, а также производственный и хозяйственный инвентарь, перечень которого приведен в приложении 11.</w:t>
      </w:r>
    </w:p>
    <w:p w14:paraId="171FC84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материальных запасов учитываются награды, призы, кубки, приобретаемые для награждения команд-победителей, а также участников соревнований.</w:t>
      </w:r>
    </w:p>
    <w:p w14:paraId="3953D97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.3 Списание материальных запасов производится по средней фактической стоимости.</w:t>
      </w:r>
    </w:p>
    <w:p w14:paraId="60CA532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108 Инструкции к Единому плану счетов №157н.</w:t>
      </w:r>
    </w:p>
    <w:p w14:paraId="4CE46CA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.4 Выдача в эксплуатацию на нужды учреждения канцелярских принадлежностей,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14:paraId="72296E6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.5 Материальные запасы списываются по акту о списании материальных запасов (ф. 0504230).</w:t>
      </w:r>
    </w:p>
    <w:p w14:paraId="3A7D4B8C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.6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 106.00.000, переводится на код вида деятельности 4 «субсидии на выполнение государственного (муниципального) задания».</w:t>
      </w:r>
    </w:p>
    <w:p w14:paraId="73C80383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Активы, относящиеся к запасам, принимаются к бухгалтерскому учету по первоначальной стоимости.</w:t>
      </w:r>
    </w:p>
    <w:p w14:paraId="5B3BA7A2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Материальные запасы, полученные Учреждением от учредителя или иной организации, подлежат признанию в бухгалтерском учете по стоимости, отраженной в передаточных документах.</w:t>
      </w:r>
    </w:p>
    <w:p w14:paraId="1A9AD33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 Единица учета материальных запасов – номенклатурная единица.</w:t>
      </w:r>
    </w:p>
    <w:p w14:paraId="40A48A0A" w14:textId="77777777" w:rsidR="00DB6475" w:rsidRPr="008D49C9" w:rsidRDefault="00DB6475" w:rsidP="00DB6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084EB" w14:textId="77777777" w:rsidR="00DB6475" w:rsidRPr="008D49C9" w:rsidRDefault="00DB6475" w:rsidP="00DB6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07D255" w14:textId="77777777" w:rsidR="00DB6475" w:rsidRPr="008D49C9" w:rsidRDefault="00DB6475" w:rsidP="00DB6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Учет доходов и расходов</w:t>
      </w:r>
    </w:p>
    <w:p w14:paraId="1E1CF21B" w14:textId="77777777" w:rsidR="00DB6475" w:rsidRPr="008D49C9" w:rsidRDefault="00DB6475" w:rsidP="00DB64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0BD8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.1 В Автономном Учреждении учет доходов и расходов ведется обособленно по соответствующим источникам финансирования в соответствии с утвержденным планом финансово- хозяйственной деятельности Учреждения.</w:t>
      </w:r>
    </w:p>
    <w:p w14:paraId="00F3444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Начисление доходов по полученным субсидиям на выполнение муниципального задания отражается на дату поступления денежных средств на лицевой счет, открытый в финансовом управлении, остальные доходы признаются в учете в том отчетном периоде, в котором они имели место, независимо от фактического поступления денежных средств.</w:t>
      </w:r>
    </w:p>
    <w:p w14:paraId="0F8F0AA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Доходы Автономного Учреждению состоят из: </w:t>
      </w:r>
    </w:p>
    <w:p w14:paraId="7D9928C5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от реализации работ, услуг;</w:t>
      </w:r>
    </w:p>
    <w:p w14:paraId="77BE136C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доходы от сдачи в аренду имущества; </w:t>
      </w:r>
    </w:p>
    <w:p w14:paraId="51FC1696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субсидии;</w:t>
      </w:r>
    </w:p>
    <w:p w14:paraId="4EFB582D" w14:textId="77777777" w:rsidR="00DB6475" w:rsidRPr="008D49C9" w:rsidRDefault="00DB6475" w:rsidP="00DB64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доходы.</w:t>
      </w:r>
    </w:p>
    <w:p w14:paraId="1B728E7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.4 При определении налога на доходы в бухгалтерском учете доходы, полученные в качестве субсидий, не учитываются. Субсидия выделяется на возмещение нормативных затрат в соответствии с муниципальным заданием. Бухгалтерская прибыль от коммерческой деятельности автономного Учреждения направляется на финансирование выполнения уставных задач согласно плана хозяйственно-финансовой деятельности.</w:t>
      </w:r>
    </w:p>
    <w:p w14:paraId="14D0361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.5 Расходами признаются обоснованные, документально подтвержденные затраты данного отчетного периода.</w:t>
      </w:r>
    </w:p>
    <w:p w14:paraId="12B7AF1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Распределение расходов по оплате коммунальных услуг, услуг связи, транспортных расходов по обслуживанию АУП, расходов по всем видам ремонта основных средств в случае оплаты их из двух источников происходит пропорционально фактическому </w:t>
      </w:r>
      <w:r w:rsidRPr="008D4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объему средств, полученных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предпринимательской деятельности, в общей сумме доходов (включая субсидии и остатки денежных средств на лицевых счетах в казначействе на начало текущего года).  </w:t>
      </w:r>
    </w:p>
    <w:p w14:paraId="2BC457E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BFC6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Фактическая стоимость материальных запасов, полученных в результате ремонта, разборки, утилизации (ликвидации) основных средств или иного имущества определяется исходя из следующих факторов: </w:t>
      </w:r>
    </w:p>
    <w:p w14:paraId="17BEAE9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справедливой оценочной стоимости на дату принятия к бухгалтерскому учету, рассчитанной методом рыночных цен;</w:t>
      </w:r>
    </w:p>
    <w:p w14:paraId="093CD96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сумм, уплачиваемых учреждением за доставку материальных запасов, приведение их в состояние, пригодное для использования.</w:t>
      </w:r>
    </w:p>
    <w:p w14:paraId="7E6C481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пункты 52-60 СГС «Концептуальные основы бухучета и отчетности».</w:t>
      </w:r>
    </w:p>
    <w:p w14:paraId="1B174D4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.8 Стоимость безвозмездно полученных нефинансовых активов</w:t>
      </w:r>
    </w:p>
    <w:p w14:paraId="67FBDD2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.8.1 Данные о справедливой стоимости безвозмездно полученных нефинансовых активов должны быть подтверждены документально: </w:t>
      </w:r>
    </w:p>
    <w:p w14:paraId="4460FF6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справками (другими подтверждающими документами) Росстата;</w:t>
      </w:r>
    </w:p>
    <w:p w14:paraId="58322BF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прайс-листами заводов-изготовителей;</w:t>
      </w:r>
    </w:p>
    <w:p w14:paraId="17CE7D8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справками (другими подтверждающими документами) оценщиков;</w:t>
      </w:r>
    </w:p>
    <w:p w14:paraId="67B1634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информацией, размещенной в СМИ, и т.д.</w:t>
      </w:r>
    </w:p>
    <w:p w14:paraId="1B39809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невозможности документального подтверждения стоимость определяется экспертным путем.</w:t>
      </w:r>
    </w:p>
    <w:p w14:paraId="080701B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.9 Учреждение осуществляет все расходы в пределах установленных норм и утвержденного на текущий год плана финансово-хозяйственной деятельности.</w:t>
      </w:r>
    </w:p>
    <w:p w14:paraId="0FDA842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DAE5A" w14:textId="77777777" w:rsidR="00DB6475" w:rsidRPr="00FF736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раты на выполнение работ, услуг</w:t>
      </w:r>
    </w:p>
    <w:p w14:paraId="20E6A42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Себестоимость услуг, работ формируются на счете 109.60 – «Затраты на выполнение работ, услуг». Данный счет используется как в платной деятельности, так и при выполнении государственного задания. Расходы, произведенные за счет субсидий на иные цели, сразу относятся на финансовый результат (счет 5.401.20.000).</w:t>
      </w:r>
    </w:p>
    <w:p w14:paraId="4B33ACB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18 Инструкции к Единому плану счетов №183н.</w:t>
      </w:r>
    </w:p>
    <w:p w14:paraId="1875550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себестоимость, собранная на счете 109.60 списывается на финансовый результат, отраженный на счете 401.10.130.</w:t>
      </w:r>
    </w:p>
    <w:p w14:paraId="684AB225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пункты 134, 135,138 Инструкции к Единому плану счетов №157н.</w:t>
      </w:r>
    </w:p>
    <w:p w14:paraId="14A12AC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Некоторые расходы не включаются в фактическую себестоимость работ, услуг и сразу списываются на финансовый результат:</w:t>
      </w:r>
    </w:p>
    <w:p w14:paraId="05F2FF5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госпошлина и сборы в установленных законодательством случаях;</w:t>
      </w:r>
    </w:p>
    <w:p w14:paraId="563B824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штрафы, пени за несвоевременную уплату налогов и сборов;</w:t>
      </w:r>
    </w:p>
    <w:p w14:paraId="4401C26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санкций за несвоевременную оплату поставки товаров, работ, услуг;</w:t>
      </w:r>
    </w:p>
    <w:p w14:paraId="128C80E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приобретение (изготовление) подарочной и сувенирной продукции;</w:t>
      </w:r>
    </w:p>
    <w:p w14:paraId="3339E55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прочие расходы.</w:t>
      </w:r>
    </w:p>
    <w:p w14:paraId="4F1F7EF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181 Инструкции к Единому плану счетов №183н.</w:t>
      </w:r>
    </w:p>
    <w:p w14:paraId="06568D1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F908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Расчеты с подотчетными лицами</w:t>
      </w:r>
    </w:p>
    <w:p w14:paraId="7007AD4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</w:t>
      </w:r>
    </w:p>
    <w:p w14:paraId="7190809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путем:</w:t>
      </w:r>
    </w:p>
    <w:p w14:paraId="4FA3343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выдачи из кассы. При этом выплаты подотчетных сумм сотрудникам производятся в течение трех рабочих дней, включая день получения денег в банке;</w:t>
      </w:r>
    </w:p>
    <w:p w14:paraId="4316335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перечисления на зарплатную карту материально ответственного лица. </w:t>
      </w:r>
    </w:p>
    <w:p w14:paraId="45BB530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выдачи денежных средств должен указываться в служебной записке или приказе руководителя.</w:t>
      </w:r>
    </w:p>
    <w:p w14:paraId="3E6D6B5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.2 Учреждение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14:paraId="06BBD81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.3 Предельная сумма выдачи денежных средств под отчет на хозяйственные расходы устанавливается в размере 20 000 (двадцать тысяч) рублей.</w:t>
      </w:r>
    </w:p>
    <w:p w14:paraId="6F5E1BB5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Центрального банка. </w:t>
      </w:r>
    </w:p>
    <w:p w14:paraId="0859ECC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6 указания ЦБ от 07.10.2013 №3073-У.</w:t>
      </w:r>
    </w:p>
    <w:p w14:paraId="7CDDA29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.4 Денежные средства выдаются под отчет на хозяйственные нужны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течение трех рабочих дней.</w:t>
      </w:r>
    </w:p>
    <w:p w14:paraId="5DB2CD2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.5 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 (приложение 15). 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14:paraId="2F750C7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.6 По возвращении из командировки сотрудник представляет авансовый отчет об израсходованных суммах в течение трех рабочих дней.</w:t>
      </w:r>
    </w:p>
    <w:p w14:paraId="386AF22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Предельные сроки отчета по выданным доверенностям на получение материальных ценностей устанавливаются следующие: </w:t>
      </w:r>
    </w:p>
    <w:p w14:paraId="79D9080D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с момента получения;</w:t>
      </w:r>
    </w:p>
    <w:p w14:paraId="1616CFEA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трех рабочих дней с момента получения материальных ценностей. </w:t>
      </w:r>
    </w:p>
    <w:p w14:paraId="0432FAC9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выдаются штатным сотрудникам, с которыми заключен договор о полной материальной ответственности. </w:t>
      </w:r>
    </w:p>
    <w:p w14:paraId="32CB9C08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.8 Авансовые отчеты брошюруются в хронологическом порядке в последний день отчетного месяца.</w:t>
      </w:r>
    </w:p>
    <w:p w14:paraId="482D9C6C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6B9F2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раты на ремонт основных средств</w:t>
      </w:r>
    </w:p>
    <w:p w14:paraId="00A8432C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 бухгалтерском учете в отчетном периоде в составе расходов в том отчетном периоде, когда были произведены.</w:t>
      </w:r>
    </w:p>
    <w:p w14:paraId="5225A2AF" w14:textId="77777777" w:rsidR="00DB6475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FA28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82A8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Внутренний финансовый контроль</w:t>
      </w:r>
    </w:p>
    <w:p w14:paraId="52B454BA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контроль в Учреждении осуществляется в соответствии с положением о внутреннем финансовом контроле, утвержденным данным приказом (приложение №10).</w:t>
      </w:r>
    </w:p>
    <w:p w14:paraId="6B233A69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4BBFD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Учет расчетов с учредителем</w:t>
      </w:r>
    </w:p>
    <w:p w14:paraId="1C2CBDD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На счете 021006000 «Расчеты с учредителем» подлежит учету балансовая стоимость имущества, которым согласно действующему законодательству учреждение.</w:t>
      </w:r>
    </w:p>
    <w:p w14:paraId="7B7BAE4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может распоряжаться только по согласованию с собственником (аренда);</w:t>
      </w:r>
    </w:p>
    <w:p w14:paraId="52D9DD7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отвечает по своим обязательствам.</w:t>
      </w:r>
    </w:p>
    <w:p w14:paraId="0B11177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10.2 Операции, связанные с движением имущества (в том числе недвижимого и особо ценного движимого) между органом, осуществляющим в отношении учреждение функции и полномочия учредителя, учреждением, отражаются (в части балансовой стоимости объектов);</w:t>
      </w:r>
    </w:p>
    <w:p w14:paraId="29BCDFE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поступлении имущества: по дебету соответствующих аналитических счетов счета 010000000 «Нефинансовые активы» и кредиту счета 040110180 «Прочие доходы».</w:t>
      </w:r>
    </w:p>
    <w:p w14:paraId="4DE788C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выбытии имущества: по дебету счета 040120241 «Расходы на безвозмездные перечисления государственным и муниципальным организациям» и кредиту соответствующих аналитических счетов счета 010000000 «Нефинансовые активы».</w:t>
      </w:r>
    </w:p>
    <w:p w14:paraId="4677E40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10.3 Изменение (корректировка) показателя счета 021006000 «Расчеты с учредителем» осуществляется в корреспонденции со счетом 040110172 «Доходы от операций с активами» один раз в год (перед составлением годовой отчетности).</w:t>
      </w:r>
    </w:p>
    <w:p w14:paraId="0074E726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44C29" w14:textId="77777777" w:rsidR="00DB6475" w:rsidRPr="008D49C9" w:rsidRDefault="00DB6475" w:rsidP="00DB6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Учет расчетов по принятым обязательствам</w:t>
      </w:r>
    </w:p>
    <w:p w14:paraId="2E7A92F2" w14:textId="77777777" w:rsidR="00DB6475" w:rsidRPr="008D49C9" w:rsidRDefault="00DB6475" w:rsidP="00DB6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6408E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Обязательством учреждения признаются обусловленные законом, иным нормативным правовым актом, договором или соглашением обязанности учреждения предоставить в соответствующем году физическому или юридическому лицу денежные средства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учреждения. Для отражения принятых обязательств в бухгалтерском учете применяются следующие счета:</w:t>
      </w:r>
    </w:p>
    <w:p w14:paraId="2BB70E01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- 30200000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«Расчеты по принятым обязательствам»;</w:t>
      </w:r>
    </w:p>
    <w:p w14:paraId="28A10A67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- 50200000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«Обязательства».</w:t>
      </w:r>
    </w:p>
    <w:p w14:paraId="4518DEEE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11.2 К счету КБК Х.303.05.000 «Расчеты по прочим платежам в бюджет» применяются дополнительные аналитические коды:</w:t>
      </w:r>
    </w:p>
    <w:p w14:paraId="662D39E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«Государственная пошлина» (КБК Х.303.15.000);</w:t>
      </w:r>
    </w:p>
    <w:p w14:paraId="7013F2A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«Транспортный налог» (КБК Х.303.25.000);</w:t>
      </w:r>
    </w:p>
    <w:p w14:paraId="48506A9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«Пени, штрафы, санкции по налоговым платежам» (КБК Х.303.35.000);</w:t>
      </w:r>
    </w:p>
    <w:p w14:paraId="50165483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«Административные штрафы», штрафы ГИБДД (КБК Х.303.45.000).</w:t>
      </w:r>
    </w:p>
    <w:p w14:paraId="03B4F2C5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к учету обязательств (денежных обязательств) осуществляется в порядке, приведенном в приложении № 12.</w:t>
      </w:r>
    </w:p>
    <w:p w14:paraId="4FD2267D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B68B8" w14:textId="77777777" w:rsidR="00DB6475" w:rsidRPr="00FF736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12. Дебиторск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ая и кредиторская задолженность</w:t>
      </w:r>
    </w:p>
    <w:p w14:paraId="528D367B" w14:textId="77777777" w:rsidR="00DB6475" w:rsidRPr="00B94ED8" w:rsidRDefault="00DB6475" w:rsidP="00DB6475">
      <w:pPr>
        <w:spacing w:after="0" w:line="360" w:lineRule="auto"/>
        <w:ind w:right="840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12.1 Дебиторская задолженность</w:t>
      </w:r>
      <w:r w:rsidRPr="008D49C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признается нереальной для взыскания в порядке, утвержденном руководителем учреждения (Положение о признании дебиторской задолженности безнадежной ко взысканию).</w:t>
      </w:r>
    </w:p>
    <w:p w14:paraId="0E6FEC25" w14:textId="77777777" w:rsidR="00DB6475" w:rsidRDefault="00DB6475" w:rsidP="00DB6475">
      <w:pPr>
        <w:spacing w:after="151" w:line="36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Основание: пункты: 339, 340 Инструкции к Единому плану счетов № 157н.</w:t>
      </w:r>
    </w:p>
    <w:p w14:paraId="76C30AA6" w14:textId="77777777" w:rsidR="00DB6475" w:rsidRDefault="00DB6475" w:rsidP="00DB6475">
      <w:pPr>
        <w:spacing w:after="151" w:line="36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12.2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</w:r>
    </w:p>
    <w:p w14:paraId="337C7FE3" w14:textId="77777777" w:rsidR="00DB6475" w:rsidRPr="008D49C9" w:rsidRDefault="00DB6475" w:rsidP="00DB6475">
      <w:pPr>
        <w:spacing w:after="151" w:line="36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Основание: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пункты: 339</w:t>
      </w: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Инструкции к Единому плану счетов № 157н.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, пункт 11 СГС «Доходы».</w:t>
      </w:r>
    </w:p>
    <w:p w14:paraId="4A42EB6D" w14:textId="77777777" w:rsidR="00DB6475" w:rsidRPr="008D49C9" w:rsidRDefault="00DB6475" w:rsidP="00DB6475">
      <w:pPr>
        <w:spacing w:after="54" w:line="360" w:lineRule="auto"/>
        <w:ind w:right="18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12.3</w:t>
      </w:r>
      <w:r w:rsidRPr="008D49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Кредиторская</w:t>
      </w: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</w:t>
      </w:r>
    </w:p>
    <w:p w14:paraId="044E84C6" w14:textId="77777777" w:rsidR="00DB6475" w:rsidRPr="008D49C9" w:rsidRDefault="00DB6475" w:rsidP="00DB6475">
      <w:pPr>
        <w:spacing w:after="0" w:line="360" w:lineRule="auto"/>
        <w:ind w:right="18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14:paraId="5348610B" w14:textId="77777777" w:rsidR="00DB6475" w:rsidRPr="008D49C9" w:rsidRDefault="00DB6475" w:rsidP="00DB6475">
      <w:pPr>
        <w:spacing w:after="0" w:line="360" w:lineRule="auto"/>
        <w:ind w:right="18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lastRenderedPageBreak/>
        <w:t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(приложение № 3):</w:t>
      </w:r>
    </w:p>
    <w:p w14:paraId="1ABFB6EB" w14:textId="77777777" w:rsidR="00DB6475" w:rsidRPr="008D49C9" w:rsidRDefault="00DB6475" w:rsidP="00DB6475">
      <w:pPr>
        <w:numPr>
          <w:ilvl w:val="0"/>
          <w:numId w:val="2"/>
        </w:numPr>
        <w:tabs>
          <w:tab w:val="left" w:pos="207"/>
        </w:tabs>
        <w:spacing w:after="0" w:line="360" w:lineRule="auto"/>
        <w:ind w:left="2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по истечении</w:t>
      </w:r>
      <w:r w:rsidRPr="008D49C9">
        <w:rPr>
          <w:rFonts w:ascii="Times New Roman" w:eastAsia="Arial" w:hAnsi="Times New Roman" w:cs="Times New Roman"/>
          <w:i/>
          <w:iCs/>
          <w:color w:val="000000"/>
          <w:spacing w:val="-1"/>
          <w:sz w:val="24"/>
          <w:szCs w:val="24"/>
          <w:lang w:val="ru" w:eastAsia="ru-RU"/>
        </w:rPr>
        <w:t xml:space="preserve"> </w:t>
      </w:r>
      <w:r w:rsidRPr="008D49C9">
        <w:rPr>
          <w:rFonts w:ascii="Times New Roman" w:eastAsia="Arial" w:hAnsi="Times New Roman" w:cs="Times New Roman"/>
          <w:iCs/>
          <w:color w:val="000000"/>
          <w:spacing w:val="-1"/>
          <w:sz w:val="24"/>
          <w:szCs w:val="24"/>
          <w:lang w:val="ru" w:eastAsia="ru-RU"/>
        </w:rPr>
        <w:t>пяти</w:t>
      </w: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лет отражения задолженности на забалансовом учете;</w:t>
      </w:r>
    </w:p>
    <w:p w14:paraId="47D919A1" w14:textId="77777777" w:rsidR="00DB6475" w:rsidRPr="008D49C9" w:rsidRDefault="00DB6475" w:rsidP="00DB6475">
      <w:pPr>
        <w:numPr>
          <w:ilvl w:val="0"/>
          <w:numId w:val="2"/>
        </w:numPr>
        <w:tabs>
          <w:tab w:val="left" w:pos="210"/>
        </w:tabs>
        <w:spacing w:after="0" w:line="360" w:lineRule="auto"/>
        <w:ind w:left="20" w:right="18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14:paraId="6EB92188" w14:textId="77777777" w:rsidR="00DB6475" w:rsidRPr="008D49C9" w:rsidRDefault="00DB6475" w:rsidP="00DB6475">
      <w:pPr>
        <w:numPr>
          <w:ilvl w:val="0"/>
          <w:numId w:val="2"/>
        </w:numPr>
        <w:tabs>
          <w:tab w:val="left" w:pos="207"/>
        </w:tabs>
        <w:spacing w:after="54" w:line="360" w:lineRule="auto"/>
        <w:ind w:left="20" w:right="18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при наличии документов, подтверждающих прекращение обязательства в связи со смертью (ликвидацией) контрагента.</w:t>
      </w:r>
    </w:p>
    <w:p w14:paraId="4F485BC3" w14:textId="77777777" w:rsidR="00DB6475" w:rsidRPr="008D49C9" w:rsidRDefault="00DB6475" w:rsidP="00DB6475">
      <w:pPr>
        <w:spacing w:after="123" w:line="360" w:lineRule="auto"/>
        <w:ind w:right="180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Кредиторская задолженность списывается отдельно по каждому обязательству (кредитору).</w:t>
      </w:r>
    </w:p>
    <w:p w14:paraId="25F51D5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Основание: пункты 371, 372 Инструкции к Единому плану счетов №157н.</w:t>
      </w:r>
    </w:p>
    <w:p w14:paraId="47732962" w14:textId="77777777" w:rsidR="00DB6475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776D6" w14:textId="77777777" w:rsidR="00DB6475" w:rsidRPr="008D49C9" w:rsidRDefault="00DB6475" w:rsidP="00DB6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8D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Финансовый результат</w:t>
      </w:r>
    </w:p>
    <w:p w14:paraId="4166A83D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14:paraId="1A51045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25 Стандарта «Аренда»</w:t>
      </w:r>
    </w:p>
    <w:p w14:paraId="3120C285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осуществляет все расходы в пределах установленных норм и утвержденного на текущий год плана финансово-хозяйственной деятельности:</w:t>
      </w:r>
    </w:p>
    <w:p w14:paraId="50D3294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доступу в Интернет – по фактическому расходу;</w:t>
      </w:r>
    </w:p>
    <w:p w14:paraId="4FE37523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услуги сотовой связи.</w:t>
      </w:r>
    </w:p>
    <w:p w14:paraId="6411B294" w14:textId="77777777" w:rsidR="00DB6475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аренды по долгосрочным договорам срок исполнения которых превышает один год, признаются в учете в составе доходов будущих периодов в сумме договора. Договоры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договорам, в соответствии с которыми услуги оказываются неравномерно.</w:t>
      </w:r>
    </w:p>
    <w:p w14:paraId="15FCC311" w14:textId="77777777" w:rsidR="00DB6475" w:rsidRDefault="00DB6475" w:rsidP="00DB6475">
      <w:pPr>
        <w:spacing w:after="151" w:line="36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Основание: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пункты: 301</w:t>
      </w:r>
      <w:r w:rsidRPr="008D49C9"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Инструкции к Единому плану счетов № 157н.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lang w:val="ru" w:eastAsia="ru-RU"/>
        </w:rPr>
        <w:t>, пункт 11 СГС «Долгосрочные договоры».</w:t>
      </w:r>
    </w:p>
    <w:p w14:paraId="1CD41ADA" w14:textId="77777777" w:rsidR="00DB6475" w:rsidRPr="00B32C18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13.3 В отношении платных услуг, по которым срок действия договора менее года, а даты начала и окончания исполнения договора приходятся на разные отчетные годы, учреждение применяет СГС «Долгосрочные договоры».</w:t>
      </w:r>
    </w:p>
    <w:p w14:paraId="1016CF1A" w14:textId="77777777" w:rsidR="00DB6475" w:rsidRPr="00B32C18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 </w:t>
      </w:r>
      <w:r w:rsidRPr="008D49C9">
        <w:rPr>
          <w:rFonts w:ascii="Times New Roman" w:hAnsi="Times New Roman" w:cs="Times New Roman"/>
          <w:sz w:val="24"/>
          <w:szCs w:val="24"/>
        </w:rPr>
        <w:t>Резерв на оплату отпусков</w:t>
      </w:r>
    </w:p>
    <w:p w14:paraId="5613CAD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C9">
        <w:rPr>
          <w:rFonts w:ascii="Times New Roman" w:hAnsi="Times New Roman" w:cs="Times New Roman"/>
          <w:sz w:val="24"/>
          <w:szCs w:val="24"/>
        </w:rPr>
        <w:lastRenderedPageBreak/>
        <w:t>В Учреждении создается резерв на оплату отпусков. Оценочное обязательство определяется на последний день года исходя из данных о количестве дней неиспользованного отпуска. Сумма резерва определяется отдельно по каждому сотруднику с учетом взносов во внебюджетные фонды. Для определения суммы резерва применяется общий порядок расчета среднего заработка для расчета величины отпускных и компенсации за неиспользованный отпуск.</w:t>
      </w:r>
    </w:p>
    <w:p w14:paraId="505AB03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C9">
        <w:rPr>
          <w:rFonts w:ascii="Times New Roman" w:hAnsi="Times New Roman" w:cs="Times New Roman"/>
          <w:sz w:val="24"/>
          <w:szCs w:val="24"/>
        </w:rPr>
        <w:t>Признание в бухгалтерском учете расходов, в отношении которых сформирован резерв предстоящих расходов, осуществляется только за сет суммы созданного резерва.</w:t>
      </w:r>
    </w:p>
    <w:p w14:paraId="42271AB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C9">
        <w:rPr>
          <w:rFonts w:ascii="Times New Roman" w:hAnsi="Times New Roman" w:cs="Times New Roman"/>
          <w:sz w:val="24"/>
          <w:szCs w:val="24"/>
        </w:rPr>
        <w:t>В случае, если выплаты отпускных превысили сумму начисленного резерва, сумма превышения относится на расходы текущего отчетного периода в общеустановленном порядке.</w:t>
      </w:r>
    </w:p>
    <w:p w14:paraId="7138345E" w14:textId="77777777" w:rsidR="00DB6475" w:rsidRDefault="00DB6475" w:rsidP="00DB6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C9">
        <w:rPr>
          <w:rFonts w:ascii="Times New Roman" w:hAnsi="Times New Roman" w:cs="Times New Roman"/>
          <w:sz w:val="24"/>
          <w:szCs w:val="24"/>
        </w:rPr>
        <w:t>Если на конец отчетного года расходы, для которых формировался резерв, произведены, а сумма резервов израсходована не полностью, она корректируется исходя из новых расчетов. Если расходы, для которых формировали резерв, произведены, а сумма резерва израсходована не полностью и потребности в формировании резерва на очередной отчетный период нет, в бухгалтерском учете отражается уменьшение остатков по счетам 240160000; 440160000; 250299000; 450299000 в отношении указанного резерва (мет</w:t>
      </w:r>
      <w:r>
        <w:rPr>
          <w:rFonts w:ascii="Times New Roman" w:hAnsi="Times New Roman" w:cs="Times New Roman"/>
          <w:sz w:val="24"/>
          <w:szCs w:val="24"/>
        </w:rPr>
        <w:t>одом «красное сторно»).</w:t>
      </w:r>
    </w:p>
    <w:p w14:paraId="143DF735" w14:textId="77777777" w:rsidR="00DB6475" w:rsidRDefault="00DB6475" w:rsidP="00DB6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165E0" w14:textId="77777777" w:rsidR="00DB6475" w:rsidRPr="008D49C9" w:rsidRDefault="00DB6475" w:rsidP="00DB6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D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Инвентаризация имущества и обязательств</w:t>
      </w:r>
    </w:p>
    <w:p w14:paraId="6FEE1000" w14:textId="77777777" w:rsidR="00DB6475" w:rsidRPr="008D49C9" w:rsidRDefault="00DB6475" w:rsidP="00DB6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8B0BC" w14:textId="77777777" w:rsidR="00DB6475" w:rsidRPr="008D49C9" w:rsidRDefault="00DB6475" w:rsidP="00DB6475">
      <w:pPr>
        <w:tabs>
          <w:tab w:val="left" w:pos="425"/>
        </w:tabs>
        <w:spacing w:after="122" w:line="360" w:lineRule="auto"/>
        <w:ind w:right="440"/>
        <w:jc w:val="both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F7369">
        <w:rPr>
          <w:rFonts w:ascii="Times New Roman" w:eastAsia="Trebuchet MS" w:hAnsi="Times New Roman" w:cs="Times New Roman"/>
          <w:b/>
          <w:color w:val="000000"/>
          <w:spacing w:val="-2"/>
          <w:sz w:val="24"/>
          <w:szCs w:val="24"/>
          <w:lang w:val="ru" w:eastAsia="ru-RU"/>
        </w:rPr>
        <w:t>1.</w:t>
      </w: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Инвентаризация имущества и обязательств (в т. ч. числящихся на забалансовых счетах), а также финансовых результатов проводится раз в год перед составлением годовой отчетности, а также в иных случаях, предусмотренных законодательством. Инвентаризации проводит постоянно действующая инвентаризационная комиссия, состав которой приведен в приложении № 3.</w:t>
      </w:r>
    </w:p>
    <w:p w14:paraId="6BD0E2F4" w14:textId="77777777" w:rsidR="00DB6475" w:rsidRPr="008D49C9" w:rsidRDefault="00DB6475" w:rsidP="00DB6475">
      <w:pPr>
        <w:spacing w:after="0" w:line="360" w:lineRule="auto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>Инвентаризация расчетов производится:</w:t>
      </w:r>
    </w:p>
    <w:p w14:paraId="479F8F7E" w14:textId="77777777" w:rsidR="00DB6475" w:rsidRPr="008D49C9" w:rsidRDefault="00DB6475" w:rsidP="00DB6475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180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>с подотчетными лицами - один раз в три месяца;</w:t>
      </w:r>
    </w:p>
    <w:p w14:paraId="4F50C17E" w14:textId="77777777" w:rsidR="00DB6475" w:rsidRPr="008D49C9" w:rsidRDefault="00DB6475" w:rsidP="00DB6475">
      <w:pPr>
        <w:numPr>
          <w:ilvl w:val="0"/>
          <w:numId w:val="3"/>
        </w:numPr>
        <w:tabs>
          <w:tab w:val="left" w:pos="360"/>
        </w:tabs>
        <w:spacing w:after="118" w:line="360" w:lineRule="auto"/>
        <w:ind w:left="180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>с организациями и учреждениями - один раз в год.</w:t>
      </w:r>
    </w:p>
    <w:p w14:paraId="681BEE1D" w14:textId="77777777" w:rsidR="00DB6475" w:rsidRPr="008D49C9" w:rsidRDefault="00DB6475" w:rsidP="00DB6475">
      <w:pPr>
        <w:spacing w:after="0" w:line="360" w:lineRule="auto"/>
        <w:ind w:right="440"/>
        <w:jc w:val="both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>Порядок и график проведения инвентаризации имущества, финансовых активов и обязательств приведены в приложении 13.</w:t>
      </w:r>
    </w:p>
    <w:p w14:paraId="128ACB98" w14:textId="77777777" w:rsidR="00DB6475" w:rsidRPr="008D49C9" w:rsidRDefault="00DB6475" w:rsidP="00DB6475">
      <w:pPr>
        <w:spacing w:after="0" w:line="360" w:lineRule="auto"/>
        <w:ind w:right="440"/>
        <w:jc w:val="both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14:paraId="71B13FC3" w14:textId="77777777" w:rsidR="00DB6475" w:rsidRPr="008D49C9" w:rsidRDefault="00DB6475" w:rsidP="00DB6475">
      <w:pPr>
        <w:spacing w:after="0" w:line="360" w:lineRule="auto"/>
        <w:ind w:right="440"/>
        <w:jc w:val="both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lastRenderedPageBreak/>
        <w:t xml:space="preserve"> Основание: статья 11 Закона от 6 декабря 2011 г. № 402-ФЗ, пункт 1.5 Методических     указаний, утвержденных приказом Минфина России от 13 июня 1995 г. № 49.</w:t>
      </w:r>
    </w:p>
    <w:p w14:paraId="37E808DD" w14:textId="77777777" w:rsidR="00DB6475" w:rsidRPr="008D49C9" w:rsidRDefault="00DB6475" w:rsidP="00DB6475">
      <w:pPr>
        <w:spacing w:after="0" w:line="360" w:lineRule="auto"/>
        <w:ind w:right="442"/>
        <w:jc w:val="both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F7369">
        <w:rPr>
          <w:rFonts w:ascii="Times New Roman" w:eastAsia="Trebuchet MS" w:hAnsi="Times New Roman" w:cs="Times New Roman"/>
          <w:b/>
          <w:color w:val="000000"/>
          <w:spacing w:val="-2"/>
          <w:sz w:val="24"/>
          <w:szCs w:val="24"/>
          <w:lang w:val="ru" w:eastAsia="ru-RU"/>
        </w:rPr>
        <w:t xml:space="preserve">  2.</w:t>
      </w: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Состав комиссии для проведения внезапной ревизии кассы приведен в приложении </w:t>
      </w:r>
    </w:p>
    <w:p w14:paraId="5BA8C4D9" w14:textId="77777777" w:rsidR="00DB6475" w:rsidRPr="008D49C9" w:rsidRDefault="00DB6475" w:rsidP="00DB6475">
      <w:pPr>
        <w:spacing w:after="0" w:line="360" w:lineRule="auto"/>
        <w:ind w:right="442"/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8D49C9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val="ru" w:eastAsia="ru-RU"/>
        </w:rPr>
        <w:t>№ 4.</w:t>
      </w:r>
    </w:p>
    <w:p w14:paraId="7494AC5E" w14:textId="77777777" w:rsidR="00DB6475" w:rsidRPr="008D49C9" w:rsidRDefault="00DB6475" w:rsidP="00DB6475">
      <w:pPr>
        <w:spacing w:after="0" w:line="360" w:lineRule="auto"/>
        <w:ind w:right="442"/>
        <w:rPr>
          <w:rFonts w:ascii="Times New Roman" w:eastAsia="Trebuchet MS" w:hAnsi="Times New Roman" w:cs="Times New Roman"/>
          <w:b/>
          <w:color w:val="000000"/>
          <w:spacing w:val="-2"/>
          <w:sz w:val="24"/>
          <w:szCs w:val="24"/>
          <w:lang w:val="ru" w:eastAsia="ru-RU"/>
        </w:rPr>
      </w:pPr>
    </w:p>
    <w:p w14:paraId="06A595CD" w14:textId="77777777" w:rsidR="00DB6475" w:rsidRPr="008D49C9" w:rsidRDefault="00DB6475" w:rsidP="00DB6475">
      <w:pPr>
        <w:spacing w:after="0" w:line="360" w:lineRule="auto"/>
        <w:ind w:right="442"/>
        <w:jc w:val="center"/>
        <w:rPr>
          <w:rFonts w:ascii="Times New Roman" w:eastAsia="Trebuchet MS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D49C9">
        <w:rPr>
          <w:rFonts w:ascii="Times New Roman" w:eastAsia="Trebuchet MS" w:hAnsi="Times New Roman" w:cs="Times New Roman"/>
          <w:b/>
          <w:color w:val="000000"/>
          <w:spacing w:val="-2"/>
          <w:sz w:val="28"/>
          <w:szCs w:val="28"/>
          <w:lang w:val="en-US" w:eastAsia="ru-RU"/>
        </w:rPr>
        <w:t>VII</w:t>
      </w:r>
      <w:r w:rsidRPr="008D49C9">
        <w:rPr>
          <w:rFonts w:ascii="Times New Roman" w:eastAsia="Trebuchet MS" w:hAnsi="Times New Roman" w:cs="Times New Roman"/>
          <w:b/>
          <w:color w:val="000000"/>
          <w:spacing w:val="-2"/>
          <w:sz w:val="28"/>
          <w:szCs w:val="28"/>
          <w:lang w:eastAsia="ru-RU"/>
        </w:rPr>
        <w:t>. Первичные и сводные учетные документы,</w:t>
      </w:r>
    </w:p>
    <w:p w14:paraId="1970927F" w14:textId="77777777" w:rsidR="00DB6475" w:rsidRPr="008D49C9" w:rsidRDefault="00DB6475" w:rsidP="00DB6475">
      <w:pPr>
        <w:spacing w:after="0" w:line="360" w:lineRule="auto"/>
        <w:ind w:right="442"/>
        <w:jc w:val="center"/>
        <w:rPr>
          <w:rFonts w:ascii="Times New Roman" w:eastAsia="Trebuchet MS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D49C9">
        <w:rPr>
          <w:rFonts w:ascii="Times New Roman" w:eastAsia="Trebuchet MS" w:hAnsi="Times New Roman" w:cs="Times New Roman"/>
          <w:b/>
          <w:color w:val="000000"/>
          <w:spacing w:val="-2"/>
          <w:sz w:val="28"/>
          <w:szCs w:val="28"/>
          <w:lang w:eastAsia="ru-RU"/>
        </w:rPr>
        <w:t>бухгалтерские регистры и правила документооборота.</w:t>
      </w:r>
    </w:p>
    <w:p w14:paraId="0EB0CE62" w14:textId="77777777" w:rsidR="00DB6475" w:rsidRPr="008D49C9" w:rsidRDefault="00DB6475" w:rsidP="00DB64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Все документы по движению денежных средств принимаются к учету только при наличии подписи руководителя и главного бухгалтера.</w:t>
      </w:r>
    </w:p>
    <w:p w14:paraId="2FEA3A94" w14:textId="77777777" w:rsidR="00DB6475" w:rsidRPr="008D49C9" w:rsidRDefault="00DB6475" w:rsidP="00DB64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9C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Право подписи учетных документов предоставлено должностным лицам, перечисленным в приложении 6.</w:t>
      </w:r>
    </w:p>
    <w:p w14:paraId="47D6035A" w14:textId="77777777" w:rsidR="00DB6475" w:rsidRPr="008D49C9" w:rsidRDefault="00DB6475" w:rsidP="00DB647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9C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Порядок и сроки передачи первичных учетных документов для отражения в бухгалтерском учете устанавливаются в соответствии с графиком документооборота.</w:t>
      </w:r>
    </w:p>
    <w:p w14:paraId="784B676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F736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4.</w:t>
      </w:r>
      <w:r w:rsidRPr="008D49C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В случае поступления первичных документов на приобретенные учреждением услуги, а также приобретенные учреждением работы, не имеющие материально выраженного результата, после даты формирования квартальной, месячной отчетности указанные документы учреждение отражает в учете датой фактического поступления первичного документа в учреждение. Дата определяется по регистрации входящих документов.</w:t>
      </w:r>
    </w:p>
    <w:p w14:paraId="7FCA3D0B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14:paraId="0C94C769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D49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8D49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 Порядок организации и обеспечения</w:t>
      </w:r>
    </w:p>
    <w:p w14:paraId="42B2B6B9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D49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внутреннего финансового контроля</w:t>
      </w:r>
    </w:p>
    <w:p w14:paraId="5D18BE2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14:paraId="1943F467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учреждения, его заместители;</w:t>
      </w:r>
    </w:p>
    <w:p w14:paraId="5F03CE2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бухгалтер, сотрудники бухгалтерии;</w:t>
      </w:r>
    </w:p>
    <w:p w14:paraId="3008E45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юрист;</w:t>
      </w:r>
    </w:p>
    <w:p w14:paraId="602BE71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иные должностные лица учреждения в соответствии со своими обязанностями.</w:t>
      </w:r>
    </w:p>
    <w:p w14:paraId="0F4C69B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внутреннем финансовом контроле и график проведения внутренних проверок финансово-хозяйственной деятельности приведен в приложении № 10.</w:t>
      </w:r>
    </w:p>
    <w:p w14:paraId="01816D7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6 Инструкции к Единому плану счетов №157н.</w:t>
      </w:r>
    </w:p>
    <w:p w14:paraId="5D509CEF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78A15397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D49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Pr="008D49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 Бухгалтерская финансовая отчетность</w:t>
      </w:r>
    </w:p>
    <w:p w14:paraId="6010BA32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(ф 0503760), (приложение 16».</w:t>
      </w:r>
    </w:p>
    <w:p w14:paraId="7CC3F131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3 Инструкции к Единому плану счетов № 157н.</w:t>
      </w:r>
    </w:p>
    <w:p w14:paraId="0408EDA0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BA4F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8D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передачи документов бухгалтерского учета</w:t>
      </w:r>
    </w:p>
    <w:p w14:paraId="7C4868D3" w14:textId="77777777" w:rsidR="00DB6475" w:rsidRPr="008D49C9" w:rsidRDefault="00DB6475" w:rsidP="00DB6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смене руководителя и главного бухгалтера</w:t>
      </w:r>
    </w:p>
    <w:p w14:paraId="00EA57B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смене руководителя или главного бухгалтера учреждения (далее - увольняемые лица) они обязаны в рамках передачи дел заместителю, новому должностному лицу, иному уполномоченному должностному лицу учреждения (далее - уполномоченное лицо) передать документы бухгалтерского учета, а также печати и штампы, хранящиеся в бухгалтерии.</w:t>
      </w:r>
    </w:p>
    <w:p w14:paraId="39340B6E" w14:textId="77777777" w:rsidR="00DB6475" w:rsidRPr="008D49C9" w:rsidRDefault="00DB6475" w:rsidP="00DB64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бухгалтерских документов и печатей проводится на основании приказа руководителя учреждения или Управления муниципального имущества, осуществляющего функции и полномочия учредителя (далее - учредитель).</w:t>
      </w:r>
    </w:p>
    <w:p w14:paraId="1CA74FC9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документов бухучета, печатей и штампов осуществляется при участии комиссии, создаваемой в учреждении.</w:t>
      </w:r>
    </w:p>
    <w:p w14:paraId="59AC824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14:paraId="4A0E905F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2BC5574B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подписывается уполномоченным лицом, принимающим дела, и членами комиссии.</w:t>
      </w:r>
    </w:p>
    <w:p w14:paraId="4CB2965C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7A3F3783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комиссию, указанную в пункте 3 настоящего Порядка, включаются сотрудники учреждения и (или) учредителя, в соответствии с приказом на передачу бухгалтерских документов.</w:t>
      </w:r>
    </w:p>
    <w:p w14:paraId="6641929A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следующие документы:</w:t>
      </w:r>
    </w:p>
    <w:p w14:paraId="7CA1FB14" w14:textId="77777777" w:rsidR="00DB6475" w:rsidRPr="008D49C9" w:rsidRDefault="00DB6475" w:rsidP="00DB6475">
      <w:pPr>
        <w:tabs>
          <w:tab w:val="left" w:pos="754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учетная политика со всеми приложениями;</w:t>
      </w:r>
    </w:p>
    <w:p w14:paraId="6D2A2600" w14:textId="77777777" w:rsidR="00DB6475" w:rsidRPr="008D49C9" w:rsidRDefault="00DB6475" w:rsidP="00DB6475">
      <w:pPr>
        <w:tabs>
          <w:tab w:val="left" w:pos="763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квартальные и годовые бухгалтерские отчеты, и балансы, налоговые декларации;</w:t>
      </w:r>
    </w:p>
    <w:p w14:paraId="0500B208" w14:textId="77777777" w:rsidR="00DB6475" w:rsidRPr="008D49C9" w:rsidRDefault="00DB6475" w:rsidP="00DB6475">
      <w:pPr>
        <w:tabs>
          <w:tab w:val="left" w:pos="766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lastRenderedPageBreak/>
        <w:t xml:space="preserve"> - по планированию, в том числе план финансово-хозяйственной деятельности</w:t>
      </w: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br/>
        <w:t>учреждения, государственное задание, план-график закупок, обоснования к планам;</w:t>
      </w:r>
    </w:p>
    <w:p w14:paraId="06BAA345" w14:textId="77777777" w:rsidR="00DB6475" w:rsidRPr="008D49C9" w:rsidRDefault="00DB6475" w:rsidP="00DB6475">
      <w:pPr>
        <w:tabs>
          <w:tab w:val="left" w:pos="756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бухгалтерские регистры синтетического и аналитического учета: книги, оборотные ведомости, карточки, журналы операций;</w:t>
      </w:r>
    </w:p>
    <w:p w14:paraId="411630AF" w14:textId="77777777" w:rsidR="00DB6475" w:rsidRPr="008D49C9" w:rsidRDefault="00DB6475" w:rsidP="00DB6475">
      <w:pPr>
        <w:tabs>
          <w:tab w:val="left" w:pos="766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налоговые регистры;</w:t>
      </w:r>
    </w:p>
    <w:p w14:paraId="0B568045" w14:textId="77777777" w:rsidR="00DB6475" w:rsidRPr="008D49C9" w:rsidRDefault="00DB6475" w:rsidP="00DB6475">
      <w:pPr>
        <w:tabs>
          <w:tab w:val="left" w:pos="763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по реализации: книги покупок и продаж, журналы регистрации счетов-фактур, акты, счета-фактуры, товарные накладные и т. д.;</w:t>
      </w:r>
    </w:p>
    <w:p w14:paraId="1083909D" w14:textId="77777777" w:rsidR="00DB6475" w:rsidRPr="008D49C9" w:rsidRDefault="00DB6475" w:rsidP="00DB6475">
      <w:pPr>
        <w:tabs>
          <w:tab w:val="left" w:pos="756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о задолженности учреждения, в том числе по кредитам и по уплате налогов;</w:t>
      </w:r>
    </w:p>
    <w:p w14:paraId="224F9DB2" w14:textId="77777777" w:rsidR="00DB6475" w:rsidRPr="008D49C9" w:rsidRDefault="00DB6475" w:rsidP="00DB6475">
      <w:pPr>
        <w:tabs>
          <w:tab w:val="left" w:pos="758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о состоянии лицевых и банковских счетов учреждения;</w:t>
      </w:r>
    </w:p>
    <w:p w14:paraId="63617427" w14:textId="77777777" w:rsidR="00DB6475" w:rsidRPr="008D49C9" w:rsidRDefault="00DB6475" w:rsidP="00DB6475">
      <w:pPr>
        <w:tabs>
          <w:tab w:val="left" w:pos="756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о выполнении утвержденного государственного задания;</w:t>
      </w:r>
    </w:p>
    <w:p w14:paraId="2CB1E8BE" w14:textId="77777777" w:rsidR="00DB6475" w:rsidRPr="008D49C9" w:rsidRDefault="00DB6475" w:rsidP="00DB6475">
      <w:pPr>
        <w:tabs>
          <w:tab w:val="left" w:pos="763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по учету зарплаты и по персонифицированному учету;</w:t>
      </w:r>
    </w:p>
    <w:p w14:paraId="403A7C11" w14:textId="77777777" w:rsidR="00DB6475" w:rsidRPr="008D49C9" w:rsidRDefault="00DB6475" w:rsidP="00DB6475">
      <w:pPr>
        <w:tabs>
          <w:tab w:val="left" w:pos="768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по кассе: кассовые книги, журналы, расходные и приходные кассовые ордера, денежные документы и т. д.;</w:t>
      </w:r>
    </w:p>
    <w:p w14:paraId="1EB6771D" w14:textId="77777777" w:rsidR="00DB6475" w:rsidRPr="008D49C9" w:rsidRDefault="00DB6475" w:rsidP="00DB6475">
      <w:pPr>
        <w:tabs>
          <w:tab w:val="left" w:pos="756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акт о состоянии кассы, составленный на основании ревизии кассы и скрепленный подписью главного бухгалтера;</w:t>
      </w:r>
    </w:p>
    <w:p w14:paraId="59044C54" w14:textId="77777777" w:rsidR="00DB6475" w:rsidRPr="008D49C9" w:rsidRDefault="00DB6475" w:rsidP="00DB6475">
      <w:pPr>
        <w:tabs>
          <w:tab w:val="left" w:pos="756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об условиях хранения и учета наличных денежных средств;</w:t>
      </w:r>
    </w:p>
    <w:p w14:paraId="14F12695" w14:textId="77777777" w:rsidR="00DB6475" w:rsidRPr="008D49C9" w:rsidRDefault="00DB6475" w:rsidP="00DB6475">
      <w:pPr>
        <w:tabs>
          <w:tab w:val="left" w:pos="749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договоры с поставщиками и подрядчиками, контрагентами, аренды и т. д.;</w:t>
      </w:r>
    </w:p>
    <w:p w14:paraId="0261E378" w14:textId="77777777" w:rsidR="00DB6475" w:rsidRPr="008D49C9" w:rsidRDefault="00DB6475" w:rsidP="00DB6475">
      <w:pPr>
        <w:tabs>
          <w:tab w:val="left" w:pos="749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договоры с покупателями услуг и работ, подрядчиками и поставщиками;</w:t>
      </w:r>
    </w:p>
    <w:p w14:paraId="0060350F" w14:textId="77777777" w:rsidR="00DB6475" w:rsidRPr="008D49C9" w:rsidRDefault="00DB6475" w:rsidP="00DB6475">
      <w:pPr>
        <w:tabs>
          <w:tab w:val="left" w:pos="754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учредительные документы и свидетельства: постановка на учет, присвоение номеров, внесение записей в единый реестр, коды и т. п.;</w:t>
      </w:r>
    </w:p>
    <w:p w14:paraId="05E0385A" w14:textId="77777777" w:rsidR="00DB6475" w:rsidRPr="008D49C9" w:rsidRDefault="00DB6475" w:rsidP="00DB6475">
      <w:pPr>
        <w:tabs>
          <w:tab w:val="left" w:pos="758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05DE8C24" w14:textId="77777777" w:rsidR="00DB6475" w:rsidRPr="008D49C9" w:rsidRDefault="00DB6475" w:rsidP="00DB6475">
      <w:pPr>
        <w:tabs>
          <w:tab w:val="left" w:pos="756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об основных средствах, нематериальных активах и товарно-материальных</w:t>
      </w: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br/>
        <w:t>ценностях;</w:t>
      </w:r>
    </w:p>
    <w:p w14:paraId="45B2F430" w14:textId="77777777" w:rsidR="00DB6475" w:rsidRPr="008D49C9" w:rsidRDefault="00DB6475" w:rsidP="00DB6475">
      <w:pPr>
        <w:tabs>
          <w:tab w:val="left" w:pos="758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акты о результатах полной инвентаризации имущества и финансовых</w:t>
      </w: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br/>
        <w:t>обязательств учреждения с приложением инвентаризационных описей, акта проверки кассы учреждения;</w:t>
      </w:r>
    </w:p>
    <w:p w14:paraId="7D4EB9E3" w14:textId="77777777" w:rsidR="00DB6475" w:rsidRPr="008D49C9" w:rsidRDefault="00DB6475" w:rsidP="00DB6475">
      <w:pPr>
        <w:tabs>
          <w:tab w:val="left" w:pos="758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14:paraId="503E2224" w14:textId="77777777" w:rsidR="00DB6475" w:rsidRPr="008D49C9" w:rsidRDefault="00DB6475" w:rsidP="00DB6475">
      <w:pPr>
        <w:tabs>
          <w:tab w:val="left" w:pos="758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акты ревизий и проверок;</w:t>
      </w:r>
    </w:p>
    <w:p w14:paraId="7AB08F79" w14:textId="77777777" w:rsidR="00DB6475" w:rsidRPr="008D49C9" w:rsidRDefault="00DB6475" w:rsidP="00DB6475">
      <w:pPr>
        <w:tabs>
          <w:tab w:val="left" w:pos="763"/>
        </w:tabs>
        <w:spacing w:after="0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материалы о недостачах и хищениях, переданных и не переданных в</w:t>
      </w: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br/>
        <w:t>правоохранительные органы;</w:t>
      </w:r>
    </w:p>
    <w:p w14:paraId="627D1156" w14:textId="77777777" w:rsidR="00DB6475" w:rsidRPr="008D49C9" w:rsidRDefault="00DB6475" w:rsidP="00DB6475">
      <w:pPr>
        <w:tabs>
          <w:tab w:val="left" w:pos="749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договоры с кредитными организациями;</w:t>
      </w:r>
    </w:p>
    <w:p w14:paraId="730EFE29" w14:textId="77777777" w:rsidR="00DB6475" w:rsidRPr="008D49C9" w:rsidRDefault="00DB6475" w:rsidP="00DB6475">
      <w:pPr>
        <w:tabs>
          <w:tab w:val="left" w:pos="756"/>
        </w:tabs>
        <w:spacing w:after="0" w:line="36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- бланки строгой отчетности;</w:t>
      </w:r>
    </w:p>
    <w:p w14:paraId="213956A5" w14:textId="77777777" w:rsidR="00DB6475" w:rsidRPr="008D49C9" w:rsidRDefault="00DB6475" w:rsidP="00DB6475">
      <w:pPr>
        <w:tabs>
          <w:tab w:val="left" w:pos="768"/>
        </w:tabs>
        <w:spacing w:after="184" w:line="360" w:lineRule="auto"/>
        <w:ind w:right="400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lastRenderedPageBreak/>
        <w:t xml:space="preserve"> - иная бухгалтерская документация, свидетельствующая о деятельности</w:t>
      </w:r>
      <w:r w:rsidRPr="008D49C9">
        <w:rPr>
          <w:rFonts w:ascii="Times New Roman" w:eastAsia="Arial" w:hAnsi="Times New Roman" w:cs="Times New Roman"/>
          <w:spacing w:val="-2"/>
          <w:sz w:val="24"/>
          <w:szCs w:val="24"/>
        </w:rPr>
        <w:br/>
        <w:t>учреждения.</w:t>
      </w:r>
    </w:p>
    <w:p w14:paraId="2FBDB336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14:paraId="1B90EC1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14:paraId="21BE2784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8D49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9C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Акт приема-передачи оформляется в последний рабочий день увольняемого лица в учреждении.</w:t>
      </w:r>
    </w:p>
    <w:p w14:paraId="16FEC1C8" w14:textId="77777777" w:rsidR="00DB6475" w:rsidRPr="008D49C9" w:rsidRDefault="00DB6475" w:rsidP="00DB6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8D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приема-передачи дел составляется в трех экземплярах: 1-й экземпляр - учредителю (руководителю учреждения, если увольняется главный бухгалтер), 2-й экземпляр - увольняемому лицу, 3-й экземпляр - уполномоченному лицу, которое принимало дела.</w:t>
      </w:r>
    </w:p>
    <w:p w14:paraId="75D44D8E" w14:textId="77777777" w:rsidR="00DB6475" w:rsidRDefault="00DB6475"/>
    <w:sectPr w:rsidR="00DB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5EA"/>
    <w:multiLevelType w:val="multilevel"/>
    <w:tmpl w:val="90E40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73591"/>
    <w:multiLevelType w:val="hybridMultilevel"/>
    <w:tmpl w:val="A1DCED12"/>
    <w:lvl w:ilvl="0" w:tplc="8D64B0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367A"/>
    <w:multiLevelType w:val="multilevel"/>
    <w:tmpl w:val="26DAC20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7F7E34"/>
    <w:multiLevelType w:val="hybridMultilevel"/>
    <w:tmpl w:val="C0A2BE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68675F"/>
    <w:multiLevelType w:val="hybridMultilevel"/>
    <w:tmpl w:val="EED624AE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19B26F6"/>
    <w:multiLevelType w:val="multilevel"/>
    <w:tmpl w:val="89921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537347599">
    <w:abstractNumId w:val="1"/>
  </w:num>
  <w:num w:numId="2" w16cid:durableId="249777943">
    <w:abstractNumId w:val="0"/>
  </w:num>
  <w:num w:numId="3" w16cid:durableId="962924641">
    <w:abstractNumId w:val="2"/>
  </w:num>
  <w:num w:numId="4" w16cid:durableId="1422526566">
    <w:abstractNumId w:val="5"/>
  </w:num>
  <w:num w:numId="5" w16cid:durableId="1712219840">
    <w:abstractNumId w:val="4"/>
  </w:num>
  <w:num w:numId="6" w16cid:durableId="213178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5"/>
    <w:rsid w:val="005372EC"/>
    <w:rsid w:val="00D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158F"/>
  <w15:chartTrackingRefBased/>
  <w15:docId w15:val="{B9EF083C-B2DE-403B-B157-CB93D7E5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7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4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4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4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4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4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4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4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4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4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647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B64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6669</Words>
  <Characters>38018</Characters>
  <Application>Microsoft Office Word</Application>
  <DocSecurity>0</DocSecurity>
  <Lines>316</Lines>
  <Paragraphs>89</Paragraphs>
  <ScaleCrop>false</ScaleCrop>
  <Company/>
  <LinksUpToDate>false</LinksUpToDate>
  <CharactersWithSpaces>44598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2025-06-24T09:41:00Z</dcterms:created>
  <dcterms:modified xsi:type="dcterms:W3CDTF">2025-06-24T09:41:00Z</dcterms:modified>
</cp:coreProperties>
</file>